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8D" w:rsidRDefault="0084598D" w:rsidP="002D1731">
      <w:pPr>
        <w:jc w:val="both"/>
        <w:rPr>
          <w:b/>
          <w:sz w:val="32"/>
          <w:szCs w:val="32"/>
        </w:rPr>
      </w:pPr>
      <w:r w:rsidRPr="00330475">
        <w:rPr>
          <w:color w:val="000000"/>
          <w:sz w:val="20"/>
          <w:szCs w:val="20"/>
        </w:rPr>
        <w:t> </w:t>
      </w:r>
      <w:r w:rsidR="003C453B">
        <w:rPr>
          <w:b/>
          <w:sz w:val="32"/>
          <w:szCs w:val="32"/>
        </w:rPr>
        <w:t xml:space="preserve">«Информационно-коммуникационные технологии </w:t>
      </w:r>
      <w:r w:rsidR="00F1079F">
        <w:rPr>
          <w:b/>
          <w:sz w:val="32"/>
          <w:szCs w:val="32"/>
        </w:rPr>
        <w:t>в образовании</w:t>
      </w:r>
      <w:r w:rsidR="003C453B">
        <w:rPr>
          <w:b/>
          <w:sz w:val="32"/>
          <w:szCs w:val="32"/>
        </w:rPr>
        <w:t>.  Использование интерактивной доски»</w:t>
      </w:r>
    </w:p>
    <w:p w:rsidR="003C453B" w:rsidRDefault="007F3FBC" w:rsidP="002D1731">
      <w:pPr>
        <w:ind w:left="4800"/>
        <w:jc w:val="both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17.2pt;width:120.2pt;height:90pt;z-index:-1">
            <v:imagedata r:id="rId8" o:title="я4"/>
          </v:shape>
        </w:pict>
      </w:r>
      <w:r>
        <w:rPr>
          <w:noProof/>
        </w:rPr>
        <w:pict>
          <v:shape id="_x0000_s1026" type="#_x0000_t75" style="position:absolute;left:0;text-align:left;margin-left:42pt;margin-top:17.2pt;width:120.2pt;height:90pt;z-index:-2">
            <v:imagedata r:id="rId9" o:title="я1"/>
          </v:shape>
        </w:pict>
      </w:r>
    </w:p>
    <w:p w:rsidR="00690A1A" w:rsidRDefault="00690A1A" w:rsidP="002D1731">
      <w:pPr>
        <w:ind w:left="3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</w:t>
      </w:r>
      <w:r w:rsidR="003C453B" w:rsidRPr="003C453B">
        <w:rPr>
          <w:i/>
          <w:sz w:val="20"/>
          <w:szCs w:val="20"/>
        </w:rPr>
        <w:t>Кочконян М.Р.,</w:t>
      </w:r>
    </w:p>
    <w:p w:rsidR="00690A1A" w:rsidRDefault="00690A1A" w:rsidP="002D1731">
      <w:pPr>
        <w:ind w:left="3120"/>
        <w:jc w:val="both"/>
        <w:rPr>
          <w:i/>
        </w:rPr>
      </w:pPr>
      <w:r>
        <w:rPr>
          <w:i/>
          <w:sz w:val="20"/>
          <w:szCs w:val="20"/>
        </w:rPr>
        <w:t xml:space="preserve">                                                                          </w:t>
      </w:r>
      <w:r w:rsidR="003C453B" w:rsidRPr="003C453B">
        <w:rPr>
          <w:i/>
          <w:sz w:val="20"/>
          <w:szCs w:val="20"/>
        </w:rPr>
        <w:t xml:space="preserve"> учитель начальных классов</w:t>
      </w:r>
      <w:r w:rsidR="003C453B">
        <w:rPr>
          <w:i/>
        </w:rPr>
        <w:t xml:space="preserve"> </w:t>
      </w:r>
    </w:p>
    <w:p w:rsidR="003C453B" w:rsidRDefault="00690A1A" w:rsidP="002D173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C453B" w:rsidRPr="003C453B">
        <w:rPr>
          <w:i/>
          <w:sz w:val="20"/>
          <w:szCs w:val="20"/>
        </w:rPr>
        <w:t>МОУ</w:t>
      </w:r>
      <w:r w:rsidR="003C453B">
        <w:rPr>
          <w:i/>
          <w:sz w:val="20"/>
          <w:szCs w:val="20"/>
        </w:rPr>
        <w:t xml:space="preserve"> гимназии №8 г. Сочи</w:t>
      </w:r>
    </w:p>
    <w:p w:rsidR="00690A1A" w:rsidRDefault="00690A1A" w:rsidP="002D1731">
      <w:pPr>
        <w:ind w:left="3120"/>
        <w:jc w:val="both"/>
        <w:rPr>
          <w:i/>
          <w:sz w:val="20"/>
          <w:szCs w:val="20"/>
        </w:rPr>
      </w:pPr>
    </w:p>
    <w:p w:rsidR="00690A1A" w:rsidRDefault="00690A1A" w:rsidP="002D1731">
      <w:pPr>
        <w:ind w:left="3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</w:t>
      </w:r>
      <w:r w:rsidR="003C453B">
        <w:rPr>
          <w:i/>
          <w:sz w:val="20"/>
          <w:szCs w:val="20"/>
        </w:rPr>
        <w:t xml:space="preserve">Рыбьякова Е.В., </w:t>
      </w:r>
    </w:p>
    <w:p w:rsidR="00690A1A" w:rsidRDefault="00690A1A" w:rsidP="002D1731">
      <w:pPr>
        <w:ind w:left="3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</w:t>
      </w:r>
      <w:r w:rsidR="003C453B" w:rsidRPr="003C453B">
        <w:rPr>
          <w:i/>
          <w:sz w:val="20"/>
          <w:szCs w:val="20"/>
        </w:rPr>
        <w:t>учитель начальных классов</w:t>
      </w:r>
    </w:p>
    <w:p w:rsidR="003C453B" w:rsidRDefault="00690A1A" w:rsidP="002D1731">
      <w:pPr>
        <w:ind w:left="3120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</w:t>
      </w:r>
      <w:r w:rsidR="003C453B">
        <w:rPr>
          <w:i/>
        </w:rPr>
        <w:t xml:space="preserve"> </w:t>
      </w:r>
      <w:r w:rsidR="003C453B" w:rsidRPr="003C453B">
        <w:rPr>
          <w:i/>
          <w:sz w:val="20"/>
          <w:szCs w:val="20"/>
        </w:rPr>
        <w:t>МОУ</w:t>
      </w:r>
      <w:r w:rsidR="003C453B">
        <w:rPr>
          <w:i/>
          <w:sz w:val="20"/>
          <w:szCs w:val="20"/>
        </w:rPr>
        <w:t xml:space="preserve"> гимназии №8 г. Сочи</w:t>
      </w:r>
    </w:p>
    <w:p w:rsidR="00690A1A" w:rsidRDefault="00690A1A" w:rsidP="002D1731">
      <w:pPr>
        <w:ind w:left="3360"/>
        <w:jc w:val="both"/>
        <w:rPr>
          <w:i/>
          <w:sz w:val="20"/>
          <w:szCs w:val="20"/>
        </w:rPr>
      </w:pPr>
    </w:p>
    <w:p w:rsidR="00690A1A" w:rsidRPr="003C453B" w:rsidRDefault="00690A1A" w:rsidP="002D1731">
      <w:pPr>
        <w:ind w:left="3360"/>
        <w:jc w:val="both"/>
        <w:rPr>
          <w:i/>
          <w:sz w:val="20"/>
          <w:szCs w:val="20"/>
        </w:rPr>
      </w:pPr>
    </w:p>
    <w:p w:rsidR="004308B4" w:rsidRPr="00F61B75" w:rsidRDefault="00AB649F" w:rsidP="002D1731">
      <w:pPr>
        <w:pStyle w:val="a4"/>
        <w:spacing w:before="0" w:beforeAutospacing="0" w:after="0" w:afterAutospacing="0"/>
        <w:ind w:firstLine="720"/>
        <w:jc w:val="both"/>
      </w:pPr>
      <w:r w:rsidRPr="00330475">
        <w:t>В настоящее время окружающий нас мир претерпевает стремительные изменения.</w:t>
      </w:r>
      <w:r w:rsidR="00B05CF8">
        <w:rPr>
          <w:iCs/>
        </w:rPr>
        <w:t xml:space="preserve"> </w:t>
      </w:r>
      <w:r w:rsidR="004308B4" w:rsidRPr="00330475">
        <w:t>В</w:t>
      </w:r>
      <w:r w:rsidR="0084598D" w:rsidRPr="00330475">
        <w:t xml:space="preserve">се страны, решающие сегодня задачи информатизации, находятся в состоянии, называемом информационным взрывом. </w:t>
      </w:r>
    </w:p>
    <w:p w:rsidR="004308B4" w:rsidRPr="00F61B75" w:rsidRDefault="00940F0A" w:rsidP="002D1731">
      <w:pPr>
        <w:ind w:firstLine="720"/>
        <w:jc w:val="both"/>
      </w:pPr>
      <w:r w:rsidRPr="00330475">
        <w:t>И</w:t>
      </w:r>
      <w:r w:rsidR="0084598D" w:rsidRPr="00330475">
        <w:t xml:space="preserve">нформатизация общества оказывает революционное воздействие на все сферы жизнедеятельности общества, кардинально изменяет условия жизни и деятельности людей, их культуру, стереотип поведения, образ мыслей. </w:t>
      </w:r>
      <w:r w:rsidR="004308B4" w:rsidRPr="00330475">
        <w:t>Технологические новинки затрагивают все стороны нашей повседневной жизни. Стремительно развивающийся п</w:t>
      </w:r>
      <w:r w:rsidR="004308B4" w:rsidRPr="00330475">
        <w:rPr>
          <w:iCs/>
        </w:rPr>
        <w:t>рогресс затронул и современную</w:t>
      </w:r>
      <w:r w:rsidR="004308B4" w:rsidRPr="00330475">
        <w:rPr>
          <w:i/>
          <w:iCs/>
        </w:rPr>
        <w:t xml:space="preserve"> </w:t>
      </w:r>
      <w:r w:rsidR="004308B4" w:rsidRPr="00330475">
        <w:rPr>
          <w:iCs/>
        </w:rPr>
        <w:t xml:space="preserve">школу. </w:t>
      </w:r>
      <w:r w:rsidR="004308B4" w:rsidRPr="00330475">
        <w:t>Информ</w:t>
      </w:r>
      <w:r w:rsidR="00B05CF8">
        <w:t xml:space="preserve">атизация общества и образования </w:t>
      </w:r>
      <w:r w:rsidR="00B05CF8">
        <w:rPr>
          <w:color w:val="000000"/>
        </w:rPr>
        <w:t xml:space="preserve">– </w:t>
      </w:r>
      <w:r w:rsidR="004308B4" w:rsidRPr="00330475">
        <w:t>это закономерный процесс развития цивилизации.</w:t>
      </w:r>
    </w:p>
    <w:p w:rsidR="00940F0A" w:rsidRPr="00330475" w:rsidRDefault="00940F0A" w:rsidP="002D1731">
      <w:pPr>
        <w:ind w:firstLine="720"/>
        <w:jc w:val="both"/>
        <w:rPr>
          <w:color w:val="000000"/>
        </w:rPr>
      </w:pPr>
      <w:r w:rsidRPr="00330475">
        <w:rPr>
          <w:color w:val="000000"/>
        </w:rPr>
        <w:t>В современной системе образования используются новые технические и педагогические возможности и средства, которые позволяют реализовать любые технологии обучения и новое содержа</w:t>
      </w:r>
      <w:r w:rsidR="00F61B75">
        <w:rPr>
          <w:color w:val="000000"/>
        </w:rPr>
        <w:t xml:space="preserve">ние образовательного процесса. </w:t>
      </w:r>
    </w:p>
    <w:p w:rsidR="00940F0A" w:rsidRPr="00330475" w:rsidRDefault="00940F0A" w:rsidP="002D1731">
      <w:pPr>
        <w:ind w:firstLine="720"/>
        <w:jc w:val="both"/>
        <w:rPr>
          <w:color w:val="000000"/>
        </w:rPr>
      </w:pPr>
      <w:r w:rsidRPr="00330475">
        <w:rPr>
          <w:color w:val="000000"/>
        </w:rPr>
        <w:t xml:space="preserve">Технология обучения </w:t>
      </w:r>
      <w:r w:rsidR="00B05CF8">
        <w:rPr>
          <w:color w:val="000000"/>
        </w:rPr>
        <w:t xml:space="preserve">– </w:t>
      </w:r>
      <w:r w:rsidRPr="00330475">
        <w:rPr>
          <w:color w:val="000000"/>
        </w:rPr>
        <w:t xml:space="preserve"> это совокупность методов и средств обработки, представления, измерения и предъявл</w:t>
      </w:r>
      <w:r w:rsidR="00B05CF8">
        <w:rPr>
          <w:color w:val="000000"/>
        </w:rPr>
        <w:t xml:space="preserve">ения, учебной информации, а также </w:t>
      </w:r>
      <w:bookmarkStart w:id="0" w:name="OLE_LINK1"/>
      <w:bookmarkStart w:id="1" w:name="OLE_LINK2"/>
      <w:r w:rsidR="00B05CF8">
        <w:rPr>
          <w:color w:val="000000"/>
        </w:rPr>
        <w:t>–</w:t>
      </w:r>
      <w:bookmarkEnd w:id="0"/>
      <w:bookmarkEnd w:id="1"/>
      <w:r w:rsidR="00B05CF8">
        <w:rPr>
          <w:color w:val="000000"/>
        </w:rPr>
        <w:t xml:space="preserve"> </w:t>
      </w:r>
      <w:r w:rsidRPr="00330475">
        <w:rPr>
          <w:color w:val="000000"/>
        </w:rPr>
        <w:t>наука о способах воздействия учителя на учащихся и взаимодействия с ними в процессе обучения с использованием необходимых техническ</w:t>
      </w:r>
      <w:r w:rsidR="00F61B75">
        <w:rPr>
          <w:color w:val="000000"/>
        </w:rPr>
        <w:t xml:space="preserve">их или информационных средств. </w:t>
      </w:r>
    </w:p>
    <w:p w:rsidR="00785D3D" w:rsidRPr="00F61B75" w:rsidRDefault="00940F0A" w:rsidP="002D1731">
      <w:pPr>
        <w:ind w:firstLine="720"/>
        <w:jc w:val="both"/>
        <w:rPr>
          <w:color w:val="000000"/>
        </w:rPr>
      </w:pPr>
      <w:r w:rsidRPr="00330475">
        <w:t>Особую роль в управлении качеством образования могут сыграть современные информационные технологии,</w:t>
      </w:r>
      <w:r w:rsidR="00785D3D" w:rsidRPr="00330475">
        <w:t xml:space="preserve"> которые </w:t>
      </w:r>
      <w:r w:rsidRPr="00330475">
        <w:t xml:space="preserve"> </w:t>
      </w:r>
      <w:r w:rsidR="00785D3D" w:rsidRPr="00330475">
        <w:t>становятся базой современного образования, гарантирующей необходимый уровень качества, вариативности, дифференциации и индивидуализации обучения и воспитания. Их о</w:t>
      </w:r>
      <w:r w:rsidRPr="00330475">
        <w:t xml:space="preserve">сновой являются компьютеры и компьютерные системы, различные электронные средства, аудио- и видеотехника и системы коммуникации. </w:t>
      </w:r>
      <w:r w:rsidR="0084598D" w:rsidRPr="00330475">
        <w:br/>
      </w:r>
      <w:r w:rsidR="00141BDC">
        <w:t xml:space="preserve">            </w:t>
      </w:r>
      <w:r w:rsidR="00715AB6" w:rsidRPr="00330475">
        <w:t xml:space="preserve">Для того чтобы научить учащихся ориентироваться в мире высоких технологий, требуется соответствующее оборудование. </w:t>
      </w:r>
      <w:r w:rsidR="00785D3D" w:rsidRPr="00330475">
        <w:t xml:space="preserve">Сегодня в учебных заведениях России все чаще можно встретить интерактивные доски, а вместо библиотек наглядных пособий </w:t>
      </w:r>
      <w:r w:rsidR="00B05CF8">
        <w:t>–</w:t>
      </w:r>
      <w:r w:rsidR="00785D3D" w:rsidRPr="00330475">
        <w:t>мультимедийные электронные обучающие системы.</w:t>
      </w:r>
    </w:p>
    <w:p w:rsidR="00715AB6" w:rsidRPr="00330475" w:rsidRDefault="00715AB6" w:rsidP="002D173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330475">
        <w:rPr>
          <w:color w:val="000000"/>
        </w:rPr>
        <w:t xml:space="preserve">Традиционная классная доска с кусочком мела уступает место электронным цифровым интерактивным экранам, на которые можно выводить изображения с компьютера, видеомагнитофона или DVD-проигрывателя, и, самое главное, на этой доске можно писать и делать любые цветные графические комментарии </w:t>
      </w:r>
      <w:r w:rsidR="00FF6D4E" w:rsidRPr="00330475">
        <w:rPr>
          <w:color w:val="000000"/>
        </w:rPr>
        <w:t xml:space="preserve">к </w:t>
      </w:r>
      <w:r w:rsidRPr="00330475">
        <w:rPr>
          <w:color w:val="000000"/>
        </w:rPr>
        <w:t xml:space="preserve"> изображени</w:t>
      </w:r>
      <w:r w:rsidR="00FF6D4E" w:rsidRPr="00330475">
        <w:rPr>
          <w:color w:val="000000"/>
        </w:rPr>
        <w:t>ям</w:t>
      </w:r>
      <w:r w:rsidRPr="00330475">
        <w:rPr>
          <w:color w:val="000000"/>
        </w:rPr>
        <w:t xml:space="preserve">, причем надписи остаются в памяти компьютера. </w:t>
      </w:r>
    </w:p>
    <w:p w:rsidR="00FF6D4E" w:rsidRPr="00330475" w:rsidRDefault="000D7F86" w:rsidP="002D1731">
      <w:pPr>
        <w:pStyle w:val="a4"/>
        <w:spacing w:before="0" w:beforeAutospacing="0" w:after="0" w:afterAutospacing="0"/>
        <w:ind w:firstLine="720"/>
        <w:jc w:val="both"/>
      </w:pPr>
      <w:r w:rsidRPr="00330475">
        <w:t>Интерактивная доска – это мультимедийное средство обучения нового поколения.</w:t>
      </w:r>
      <w:r w:rsidRPr="00330475">
        <w:rPr>
          <w:color w:val="333333"/>
        </w:rPr>
        <w:t xml:space="preserve"> Она объединяет в себе все преимущества современных компьютерных технологий и выводит процесс обучения на качественно новый уровень.</w:t>
      </w:r>
      <w:r w:rsidR="00FF6D4E" w:rsidRPr="00330475">
        <w:t xml:space="preserve"> </w:t>
      </w:r>
    </w:p>
    <w:p w:rsidR="000D7F86" w:rsidRPr="00330475" w:rsidRDefault="00FF6D4E" w:rsidP="002D1731">
      <w:pPr>
        <w:pStyle w:val="a4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330475">
        <w:t xml:space="preserve">В интерактивной доске объединяются проекционные технологии с сенсорным устройством, поэтому такая доска не просто отображает то, что происходит на компьютере, а позволяет управлять процессом презентации, вносить поправки и коррективы, делать цветом пометки и комментарии, сохранять материалы урока для дальнейшего использования и редактирования. К ней может быть подключён микроскоп, документ-камера, цифровой фотоаппарат или видеокамера. И со всеми отображёнными материалами можно продуктивно работать прямо во время урока. </w:t>
      </w:r>
    </w:p>
    <w:p w:rsidR="00FF6D4E" w:rsidRPr="00330475" w:rsidRDefault="000D7F86" w:rsidP="002D1731">
      <w:pPr>
        <w:ind w:firstLine="720"/>
        <w:jc w:val="both"/>
        <w:rPr>
          <w:color w:val="333333"/>
          <w:sz w:val="20"/>
          <w:szCs w:val="20"/>
        </w:rPr>
      </w:pPr>
      <w:r w:rsidRPr="00330475">
        <w:lastRenderedPageBreak/>
        <w:t xml:space="preserve">Благодаря наглядности и интерактивности, класс вовлекается в активную работу. Обостряется восприятие. Повышается концентрация внимания, улучшается понимание и запоминание материала. </w:t>
      </w:r>
      <w:r w:rsidR="00FF6D4E" w:rsidRPr="00330475">
        <w:t xml:space="preserve">В отличие от обычного мультимедийного проектора и экрана интерактивная доска позволяет осуществлять живое взаимодействие учителя и ученика, постоянный обмен информацией между ними. Работая с интерактивной доской, учитель всегда находится в центре внимания, обращен к ученикам лицом и поддерживает постоянный контакт с классом. Школьникам – и младшим, и старшим </w:t>
      </w:r>
      <w:r w:rsidR="00F260C7">
        <w:rPr>
          <w:color w:val="000000"/>
        </w:rPr>
        <w:t>–</w:t>
      </w:r>
      <w:r w:rsidR="00FF6D4E" w:rsidRPr="00330475">
        <w:t xml:space="preserve"> просто нравится работать с интерактивной доской, учиться становится интересно и увлекательно. Существенно повышается уровень компьютерной компетенции учителей. </w:t>
      </w:r>
    </w:p>
    <w:p w:rsidR="000D7F86" w:rsidRPr="00330475" w:rsidRDefault="000D7F86" w:rsidP="002D1731">
      <w:pPr>
        <w:pStyle w:val="a4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</w:p>
    <w:p w:rsidR="00AB649F" w:rsidRPr="00330475" w:rsidRDefault="00AB649F" w:rsidP="00EE2047">
      <w:pPr>
        <w:ind w:firstLine="720"/>
      </w:pPr>
      <w:r w:rsidRPr="00330475">
        <w:t>При использовании электронной интерактивной доски доступны следующие виды образовательной деятельности:</w:t>
      </w:r>
      <w:r w:rsidRPr="00330475">
        <w:br/>
        <w:t xml:space="preserve">- </w:t>
      </w:r>
      <w:r w:rsidR="00F260C7">
        <w:t>работа с текстом и изображениями;</w:t>
      </w:r>
      <w:r w:rsidRPr="00330475">
        <w:br/>
        <w:t xml:space="preserve">- </w:t>
      </w:r>
      <w:r w:rsidR="00F260C7">
        <w:t>с</w:t>
      </w:r>
      <w:r w:rsidRPr="00330475">
        <w:t>оздание заметок с помощью электронных чернил</w:t>
      </w:r>
      <w:r w:rsidR="00F260C7">
        <w:t>;</w:t>
      </w:r>
      <w:r w:rsidRPr="00330475">
        <w:br/>
        <w:t xml:space="preserve">- </w:t>
      </w:r>
      <w:r w:rsidR="00F260C7">
        <w:t>с</w:t>
      </w:r>
      <w:r w:rsidRPr="00330475">
        <w:t>охранение сделанных заметок для передачи по электронной почте, размещения в Интернете или печати</w:t>
      </w:r>
      <w:r w:rsidR="00F260C7">
        <w:t>;</w:t>
      </w:r>
      <w:r w:rsidRPr="00330475">
        <w:br/>
        <w:t xml:space="preserve">- </w:t>
      </w:r>
      <w:r w:rsidR="00F260C7">
        <w:t>к</w:t>
      </w:r>
      <w:r w:rsidRPr="00330475">
        <w:t>оллективный просмотр Web-сайтов</w:t>
      </w:r>
      <w:r w:rsidR="00F260C7">
        <w:t>;</w:t>
      </w:r>
      <w:r w:rsidRPr="00330475">
        <w:t xml:space="preserve"> </w:t>
      </w:r>
      <w:r w:rsidRPr="00330475">
        <w:br/>
        <w:t xml:space="preserve">- </w:t>
      </w:r>
      <w:r w:rsidR="00F260C7">
        <w:t>с</w:t>
      </w:r>
      <w:r w:rsidRPr="00330475">
        <w:t>вобода передвижения по классу при демонстрации программного обеспечения или работе с ним перед аудиторией</w:t>
      </w:r>
      <w:r w:rsidR="00F260C7">
        <w:t>;</w:t>
      </w:r>
      <w:r w:rsidRPr="00330475">
        <w:t xml:space="preserve"> </w:t>
      </w:r>
      <w:r w:rsidRPr="00330475">
        <w:br/>
        <w:t xml:space="preserve">- </w:t>
      </w:r>
      <w:r w:rsidR="00F260C7">
        <w:t>с</w:t>
      </w:r>
      <w:r w:rsidRPr="00330475">
        <w:t>оздание с помощью шаблонов и изображений собственных заданий для занятий</w:t>
      </w:r>
      <w:r w:rsidR="00F260C7">
        <w:t>;</w:t>
      </w:r>
      <w:r w:rsidRPr="00330475">
        <w:t xml:space="preserve"> </w:t>
      </w:r>
      <w:r w:rsidRPr="00330475">
        <w:br/>
        <w:t xml:space="preserve">- </w:t>
      </w:r>
      <w:r w:rsidR="00F260C7">
        <w:t>д</w:t>
      </w:r>
      <w:r w:rsidRPr="00330475">
        <w:t>емонстрация и нанесение заметок поверх образовательных видеоклипов</w:t>
      </w:r>
      <w:r w:rsidR="00F260C7">
        <w:t>;</w:t>
      </w:r>
      <w:r w:rsidRPr="00330475">
        <w:br/>
        <w:t xml:space="preserve">- </w:t>
      </w:r>
      <w:r w:rsidR="00F260C7">
        <w:t>и</w:t>
      </w:r>
      <w:r w:rsidRPr="00330475">
        <w:t>спользование встроенного в программное обеспечение интерактивной доски презентационного инструментария для обогащения дидактического материала</w:t>
      </w:r>
      <w:r w:rsidR="00F260C7">
        <w:t>;</w:t>
      </w:r>
      <w:r w:rsidRPr="00330475">
        <w:t xml:space="preserve"> </w:t>
      </w:r>
      <w:r w:rsidRPr="00330475">
        <w:br/>
        <w:t xml:space="preserve">- </w:t>
      </w:r>
      <w:r w:rsidR="00F260C7">
        <w:t>д</w:t>
      </w:r>
      <w:r w:rsidRPr="00330475">
        <w:t>емонстрация презентаций, созданных учащимися</w:t>
      </w:r>
      <w:r w:rsidR="00F260C7">
        <w:t>.</w:t>
      </w:r>
      <w:r w:rsidRPr="00330475">
        <w:t xml:space="preserve"> </w:t>
      </w:r>
      <w:r w:rsidRPr="00330475">
        <w:br/>
      </w:r>
      <w:r w:rsidR="00B05CF8">
        <w:t xml:space="preserve">            </w:t>
      </w:r>
      <w:r w:rsidR="00240F52" w:rsidRPr="00330475">
        <w:t>При  работе с интерактивной доской материалы создаются и демонстрируются в рабочей области – флипчарте. Ко</w:t>
      </w:r>
      <w:bookmarkStart w:id="2" w:name="_GoBack"/>
      <w:bookmarkEnd w:id="2"/>
      <w:r w:rsidR="00240F52" w:rsidRPr="00330475">
        <w:t>личество страниц флипчарта ограничивается лишь только объемом памяти и вычислительными возможностями компьютера.</w:t>
      </w:r>
    </w:p>
    <w:p w:rsidR="00240F52" w:rsidRPr="00330475" w:rsidRDefault="00240F52" w:rsidP="002D1731">
      <w:pPr>
        <w:ind w:firstLine="720"/>
        <w:jc w:val="both"/>
      </w:pPr>
      <w:r w:rsidRPr="00330475">
        <w:t>При открытии каждый новый флипчарт содержит только одну страницу. Для создания следующих страниц и перемещения по ним необходимо использовать инструмент «Страница вперед», «Страница назад».</w:t>
      </w:r>
    </w:p>
    <w:p w:rsidR="00240F52" w:rsidRPr="00330475" w:rsidRDefault="00240F52" w:rsidP="002D1731">
      <w:pPr>
        <w:ind w:firstLine="720"/>
        <w:jc w:val="both"/>
      </w:pPr>
      <w:r w:rsidRPr="00330475">
        <w:t>При выходе из программы появится запрос на сохранение любых изменений во флипчарте, если это еще не было сделано.</w:t>
      </w:r>
    </w:p>
    <w:p w:rsidR="00240F52" w:rsidRPr="00330475" w:rsidRDefault="00240F52" w:rsidP="002D1731">
      <w:pPr>
        <w:ind w:firstLine="720"/>
        <w:jc w:val="both"/>
      </w:pPr>
      <w:r w:rsidRPr="00330475">
        <w:t>Страницы флипчарта можно распечатать.</w:t>
      </w:r>
    </w:p>
    <w:p w:rsidR="00240F52" w:rsidRPr="00330475" w:rsidRDefault="00240F52" w:rsidP="002D1731">
      <w:pPr>
        <w:pStyle w:val="a4"/>
        <w:spacing w:before="0" w:beforeAutospacing="0" w:after="0" w:afterAutospacing="0"/>
        <w:ind w:firstLine="720"/>
        <w:jc w:val="both"/>
      </w:pPr>
      <w:r w:rsidRPr="00330475">
        <w:t>На странице флипчарта можно выполнять следующие действия:</w:t>
      </w:r>
    </w:p>
    <w:p w:rsidR="00240F52" w:rsidRPr="00330475" w:rsidRDefault="00240F52" w:rsidP="002D1731">
      <w:pPr>
        <w:pStyle w:val="bulleted"/>
        <w:numPr>
          <w:ilvl w:val="0"/>
          <w:numId w:val="1"/>
        </w:numPr>
        <w:spacing w:before="0" w:beforeAutospacing="0" w:after="0" w:afterAutospacing="0"/>
        <w:ind w:firstLine="720"/>
        <w:jc w:val="both"/>
      </w:pPr>
      <w:r w:rsidRPr="00330475">
        <w:t>добавлять фоновые изображения;</w:t>
      </w:r>
    </w:p>
    <w:p w:rsidR="00240F52" w:rsidRPr="00330475" w:rsidRDefault="00240F52" w:rsidP="002D1731">
      <w:pPr>
        <w:pStyle w:val="bulleted"/>
        <w:numPr>
          <w:ilvl w:val="0"/>
          <w:numId w:val="1"/>
        </w:numPr>
        <w:spacing w:before="0" w:beforeAutospacing="0" w:after="0" w:afterAutospacing="0"/>
        <w:ind w:firstLine="720"/>
        <w:jc w:val="both"/>
      </w:pPr>
      <w:r w:rsidRPr="00330475">
        <w:t>писать примечания и вносить пояснительные пометки;</w:t>
      </w:r>
    </w:p>
    <w:p w:rsidR="00240F52" w:rsidRPr="00330475" w:rsidRDefault="00240F52" w:rsidP="002D1731">
      <w:pPr>
        <w:pStyle w:val="bulleted"/>
        <w:numPr>
          <w:ilvl w:val="0"/>
          <w:numId w:val="1"/>
        </w:numPr>
        <w:spacing w:before="0" w:beforeAutospacing="0" w:after="0" w:afterAutospacing="0"/>
        <w:ind w:firstLine="720"/>
        <w:jc w:val="both"/>
      </w:pPr>
      <w:r w:rsidRPr="00330475">
        <w:t xml:space="preserve">создавать рисунки </w:t>
      </w:r>
    </w:p>
    <w:p w:rsidR="00240F52" w:rsidRPr="00330475" w:rsidRDefault="00240F52" w:rsidP="002D1731">
      <w:pPr>
        <w:pStyle w:val="bulleted"/>
        <w:numPr>
          <w:ilvl w:val="0"/>
          <w:numId w:val="1"/>
        </w:numPr>
        <w:spacing w:before="0" w:beforeAutospacing="0" w:after="0" w:afterAutospacing="0"/>
        <w:ind w:firstLine="720"/>
        <w:jc w:val="both"/>
      </w:pPr>
      <w:r w:rsidRPr="00330475">
        <w:t>добавлять гиперссылки;</w:t>
      </w:r>
    </w:p>
    <w:p w:rsidR="00F260C7" w:rsidRDefault="00240F52" w:rsidP="002D1731">
      <w:pPr>
        <w:pStyle w:val="bulleted"/>
        <w:numPr>
          <w:ilvl w:val="0"/>
          <w:numId w:val="1"/>
        </w:numPr>
        <w:spacing w:before="0" w:beforeAutospacing="0" w:after="0" w:afterAutospacing="0"/>
        <w:ind w:firstLine="720"/>
        <w:jc w:val="both"/>
      </w:pPr>
      <w:r w:rsidRPr="00330475">
        <w:t xml:space="preserve">делать снимки изображения и вставлять их во флипчарт или буфер </w:t>
      </w:r>
      <w:r w:rsidR="00F260C7">
        <w:t xml:space="preserve">  </w:t>
      </w:r>
    </w:p>
    <w:p w:rsidR="00240F52" w:rsidRPr="00330475" w:rsidRDefault="00F260C7" w:rsidP="002D1731">
      <w:pPr>
        <w:pStyle w:val="bulleted"/>
        <w:spacing w:before="0" w:beforeAutospacing="0" w:after="0" w:afterAutospacing="0"/>
        <w:ind w:left="720"/>
        <w:jc w:val="both"/>
      </w:pPr>
      <w:r>
        <w:t xml:space="preserve">                       </w:t>
      </w:r>
      <w:r w:rsidR="00240F52" w:rsidRPr="00330475">
        <w:t>обмена;</w:t>
      </w:r>
    </w:p>
    <w:p w:rsidR="00240F52" w:rsidRPr="00330475" w:rsidRDefault="00240F52" w:rsidP="002D1731">
      <w:pPr>
        <w:pStyle w:val="bulleted"/>
        <w:numPr>
          <w:ilvl w:val="0"/>
          <w:numId w:val="1"/>
        </w:numPr>
        <w:spacing w:before="0" w:beforeAutospacing="0" w:after="0" w:afterAutospacing="0"/>
        <w:ind w:firstLine="720"/>
        <w:jc w:val="both"/>
      </w:pPr>
      <w:r w:rsidRPr="00330475">
        <w:t>отображать географические карты;</w:t>
      </w:r>
    </w:p>
    <w:p w:rsidR="00996AA2" w:rsidRPr="00330475" w:rsidRDefault="00240F52" w:rsidP="002D1731">
      <w:pPr>
        <w:pStyle w:val="bulleted"/>
        <w:numPr>
          <w:ilvl w:val="0"/>
          <w:numId w:val="1"/>
        </w:numPr>
        <w:spacing w:before="0" w:beforeAutospacing="0" w:after="0" w:afterAutospacing="0"/>
        <w:ind w:firstLine="720"/>
        <w:jc w:val="both"/>
      </w:pPr>
      <w:r w:rsidRPr="00330475">
        <w:t>воспроизводить фильмы и игры.</w:t>
      </w:r>
    </w:p>
    <w:p w:rsidR="00996AA2" w:rsidRPr="00330475" w:rsidRDefault="00996AA2" w:rsidP="002D1731">
      <w:pPr>
        <w:pStyle w:val="bulleted"/>
        <w:spacing w:before="0" w:beforeAutospacing="0" w:after="0" w:afterAutospacing="0"/>
        <w:ind w:firstLine="720"/>
        <w:jc w:val="both"/>
      </w:pPr>
      <w:r w:rsidRPr="00330475">
        <w:t>При открытии программы, обеспечивающей работу интерактивной доски, отображается основная панель инструментов, которая содержит набор инструментов, используемых для создания, выбора и манипулирования различными типами объектов для создания динамичной среды обучения на основе интерактивной доски.</w:t>
      </w:r>
    </w:p>
    <w:p w:rsidR="00330475" w:rsidRPr="00330475" w:rsidRDefault="00996AA2" w:rsidP="002D1731">
      <w:pPr>
        <w:pStyle w:val="bulleted"/>
        <w:spacing w:before="0" w:beforeAutospacing="0" w:after="0" w:afterAutospacing="0"/>
        <w:ind w:firstLine="720"/>
        <w:jc w:val="both"/>
      </w:pPr>
      <w:r w:rsidRPr="00330475">
        <w:t>Основная панель инструментов перемещается поверх других открытых приложений, поэтому она всегда остается видимой на экране.</w:t>
      </w:r>
    </w:p>
    <w:p w:rsidR="00996AA2" w:rsidRPr="00330475" w:rsidRDefault="00996AA2" w:rsidP="002D1731">
      <w:pPr>
        <w:pStyle w:val="bulleted"/>
        <w:spacing w:before="0" w:beforeAutospacing="0" w:after="0" w:afterAutospacing="0"/>
        <w:ind w:firstLine="720"/>
        <w:jc w:val="both"/>
      </w:pPr>
      <w:r w:rsidRPr="00330475">
        <w:t xml:space="preserve">На </w:t>
      </w:r>
      <w:r w:rsidR="00435635" w:rsidRPr="00330475">
        <w:t xml:space="preserve">основной </w:t>
      </w:r>
      <w:r w:rsidRPr="00330475">
        <w:t>панели инструментов располагаются активные кнопки</w:t>
      </w:r>
      <w:r w:rsidR="00435635" w:rsidRPr="00330475">
        <w:t>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4"/>
        <w:gridCol w:w="7334"/>
      </w:tblGrid>
      <w:tr w:rsidR="00435635" w:rsidRPr="00330475">
        <w:trPr>
          <w:tblCellSpacing w:w="0" w:type="dxa"/>
        </w:trPr>
        <w:tc>
          <w:tcPr>
            <w:tcW w:w="1140" w:type="pct"/>
            <w:tcBorders>
              <w:top w:val="nil"/>
              <w:bottom w:val="nil"/>
              <w:right w:val="nil"/>
            </w:tcBorders>
            <w:tcMar>
              <w:top w:w="15" w:type="dxa"/>
              <w:left w:w="167" w:type="dxa"/>
              <w:bottom w:w="15" w:type="dxa"/>
              <w:right w:w="167" w:type="dxa"/>
            </w:tcMar>
          </w:tcPr>
          <w:p w:rsidR="00435635" w:rsidRPr="00330475" w:rsidRDefault="00435635" w:rsidP="002D1731">
            <w:pPr>
              <w:pStyle w:val="5"/>
              <w:jc w:val="both"/>
            </w:pPr>
            <w:r w:rsidRPr="00330475">
              <w:t>Кнопка "Меню"</w:t>
            </w:r>
          </w:p>
        </w:tc>
        <w:tc>
          <w:tcPr>
            <w:tcW w:w="3552" w:type="pct"/>
            <w:tcBorders>
              <w:top w:val="nil"/>
              <w:bottom w:val="nil"/>
              <w:right w:val="nil"/>
            </w:tcBorders>
            <w:tcMar>
              <w:top w:w="15" w:type="dxa"/>
              <w:left w:w="167" w:type="dxa"/>
              <w:bottom w:w="15" w:type="dxa"/>
              <w:right w:w="167" w:type="dxa"/>
            </w:tcMar>
          </w:tcPr>
          <w:p w:rsidR="00435635" w:rsidRPr="00330475" w:rsidRDefault="00435635" w:rsidP="002D1731">
            <w:pPr>
              <w:pStyle w:val="a4"/>
              <w:jc w:val="both"/>
            </w:pPr>
            <w:r w:rsidRPr="00330475">
              <w:t>Кнопка "Меню" используется для доступа к основным функциям программы</w:t>
            </w:r>
            <w:r w:rsidR="00F260C7">
              <w:t>.</w:t>
            </w:r>
          </w:p>
        </w:tc>
      </w:tr>
      <w:tr w:rsidR="00435635" w:rsidRPr="00330475">
        <w:trPr>
          <w:tblCellSpacing w:w="0" w:type="dxa"/>
        </w:trPr>
        <w:tc>
          <w:tcPr>
            <w:tcW w:w="1140" w:type="pct"/>
            <w:tcBorders>
              <w:bottom w:val="nil"/>
              <w:right w:val="nil"/>
            </w:tcBorders>
            <w:tcMar>
              <w:top w:w="15" w:type="dxa"/>
              <w:left w:w="167" w:type="dxa"/>
              <w:bottom w:w="15" w:type="dxa"/>
              <w:right w:w="167" w:type="dxa"/>
            </w:tcMar>
          </w:tcPr>
          <w:p w:rsidR="00435635" w:rsidRPr="00330475" w:rsidRDefault="00435635" w:rsidP="002D1731">
            <w:pPr>
              <w:pStyle w:val="5"/>
              <w:jc w:val="both"/>
            </w:pPr>
            <w:r w:rsidRPr="00330475">
              <w:t>Строка заголовка</w:t>
            </w:r>
          </w:p>
        </w:tc>
        <w:tc>
          <w:tcPr>
            <w:tcW w:w="3552" w:type="pct"/>
            <w:tcBorders>
              <w:bottom w:val="nil"/>
              <w:right w:val="nil"/>
            </w:tcBorders>
            <w:tcMar>
              <w:top w:w="15" w:type="dxa"/>
              <w:left w:w="167" w:type="dxa"/>
              <w:bottom w:w="15" w:type="dxa"/>
              <w:right w:w="167" w:type="dxa"/>
            </w:tcMar>
          </w:tcPr>
          <w:p w:rsidR="00435635" w:rsidRPr="00330475" w:rsidRDefault="00435635" w:rsidP="002D1731">
            <w:pPr>
              <w:pStyle w:val="a4"/>
              <w:jc w:val="both"/>
            </w:pPr>
            <w:r w:rsidRPr="00330475">
              <w:t xml:space="preserve">Строка заголовка позволяет разместить панель инструментов на </w:t>
            </w:r>
            <w:r w:rsidRPr="00330475">
              <w:lastRenderedPageBreak/>
              <w:t>экране там, где с ней удобнее всего работать</w:t>
            </w:r>
            <w:r w:rsidR="00F260C7">
              <w:t>.</w:t>
            </w:r>
          </w:p>
        </w:tc>
      </w:tr>
      <w:tr w:rsidR="00435635" w:rsidRPr="00330475">
        <w:trPr>
          <w:tblCellSpacing w:w="0" w:type="dxa"/>
        </w:trPr>
        <w:tc>
          <w:tcPr>
            <w:tcW w:w="1140" w:type="pct"/>
            <w:tcBorders>
              <w:bottom w:val="nil"/>
              <w:right w:val="nil"/>
            </w:tcBorders>
            <w:tcMar>
              <w:top w:w="15" w:type="dxa"/>
              <w:left w:w="167" w:type="dxa"/>
              <w:bottom w:w="15" w:type="dxa"/>
              <w:right w:w="167" w:type="dxa"/>
            </w:tcMar>
          </w:tcPr>
          <w:p w:rsidR="00435635" w:rsidRPr="00330475" w:rsidRDefault="00435635" w:rsidP="002D1731">
            <w:pPr>
              <w:pStyle w:val="5"/>
              <w:jc w:val="both"/>
            </w:pPr>
            <w:r w:rsidRPr="00330475">
              <w:lastRenderedPageBreak/>
              <w:t>Кнопка "Флипчарт"</w:t>
            </w:r>
          </w:p>
        </w:tc>
        <w:tc>
          <w:tcPr>
            <w:tcW w:w="3552" w:type="pct"/>
            <w:tcBorders>
              <w:bottom w:val="nil"/>
              <w:right w:val="nil"/>
            </w:tcBorders>
            <w:tcMar>
              <w:top w:w="15" w:type="dxa"/>
              <w:left w:w="167" w:type="dxa"/>
              <w:bottom w:w="15" w:type="dxa"/>
              <w:right w:w="167" w:type="dxa"/>
            </w:tcMar>
          </w:tcPr>
          <w:p w:rsidR="00F260C7" w:rsidRPr="00330475" w:rsidRDefault="00435635" w:rsidP="002D1731">
            <w:pPr>
              <w:pStyle w:val="a4"/>
              <w:jc w:val="both"/>
            </w:pPr>
            <w:r w:rsidRPr="00330475">
              <w:t>Кнопка "Флипчарт" позволяет отображать и скрывать открытые в данный момент флипчарты и переключаться межд</w:t>
            </w:r>
            <w:r w:rsidR="00F61B75">
              <w:t>у открытыми окнами.</w:t>
            </w:r>
          </w:p>
        </w:tc>
      </w:tr>
      <w:tr w:rsidR="00435635" w:rsidRPr="00330475">
        <w:trPr>
          <w:tblCellSpacing w:w="0" w:type="dxa"/>
        </w:trPr>
        <w:tc>
          <w:tcPr>
            <w:tcW w:w="1140" w:type="pct"/>
            <w:tcBorders>
              <w:bottom w:val="nil"/>
              <w:right w:val="nil"/>
            </w:tcBorders>
            <w:tcMar>
              <w:top w:w="15" w:type="dxa"/>
              <w:left w:w="167" w:type="dxa"/>
              <w:bottom w:w="15" w:type="dxa"/>
              <w:right w:w="167" w:type="dxa"/>
            </w:tcMar>
          </w:tcPr>
          <w:p w:rsidR="00435635" w:rsidRPr="00330475" w:rsidRDefault="00435635" w:rsidP="002D1731">
            <w:pPr>
              <w:pStyle w:val="5"/>
              <w:jc w:val="both"/>
            </w:pPr>
            <w:r w:rsidRPr="00330475">
              <w:t>Индикатор ширины пера</w:t>
            </w:r>
          </w:p>
        </w:tc>
        <w:tc>
          <w:tcPr>
            <w:tcW w:w="3552" w:type="pct"/>
            <w:tcBorders>
              <w:bottom w:val="nil"/>
              <w:right w:val="nil"/>
            </w:tcBorders>
            <w:tcMar>
              <w:top w:w="15" w:type="dxa"/>
              <w:left w:w="167" w:type="dxa"/>
              <w:bottom w:w="15" w:type="dxa"/>
              <w:right w:w="167" w:type="dxa"/>
            </w:tcMar>
          </w:tcPr>
          <w:p w:rsidR="00435635" w:rsidRPr="00330475" w:rsidRDefault="00435635" w:rsidP="002D1731">
            <w:pPr>
              <w:pStyle w:val="bulleted"/>
              <w:ind w:left="46"/>
              <w:jc w:val="both"/>
            </w:pPr>
            <w:r w:rsidRPr="00330475">
              <w:t xml:space="preserve">С его помощью можно выбрать размер инструментов резинки, маркера или пера. </w:t>
            </w:r>
          </w:p>
        </w:tc>
      </w:tr>
      <w:tr w:rsidR="00435635" w:rsidRPr="00330475">
        <w:trPr>
          <w:tblCellSpacing w:w="0" w:type="dxa"/>
        </w:trPr>
        <w:tc>
          <w:tcPr>
            <w:tcW w:w="1140" w:type="pct"/>
            <w:tcBorders>
              <w:bottom w:val="nil"/>
              <w:right w:val="nil"/>
            </w:tcBorders>
            <w:tcMar>
              <w:top w:w="15" w:type="dxa"/>
              <w:left w:w="167" w:type="dxa"/>
              <w:bottom w:w="15" w:type="dxa"/>
              <w:right w:w="167" w:type="dxa"/>
            </w:tcMar>
          </w:tcPr>
          <w:p w:rsidR="00435635" w:rsidRPr="00330475" w:rsidRDefault="00435635" w:rsidP="002D1731">
            <w:pPr>
              <w:pStyle w:val="5"/>
              <w:jc w:val="both"/>
            </w:pPr>
            <w:r w:rsidRPr="00330475">
              <w:t>Цветовая палитра</w:t>
            </w:r>
          </w:p>
        </w:tc>
        <w:tc>
          <w:tcPr>
            <w:tcW w:w="3552" w:type="pct"/>
            <w:tcBorders>
              <w:bottom w:val="nil"/>
              <w:right w:val="nil"/>
            </w:tcBorders>
            <w:tcMar>
              <w:top w:w="15" w:type="dxa"/>
              <w:left w:w="167" w:type="dxa"/>
              <w:bottom w:w="15" w:type="dxa"/>
              <w:right w:w="167" w:type="dxa"/>
            </w:tcMar>
          </w:tcPr>
          <w:p w:rsidR="00435635" w:rsidRPr="00330475" w:rsidRDefault="00435635" w:rsidP="002D1731">
            <w:pPr>
              <w:pStyle w:val="a4"/>
              <w:jc w:val="both"/>
            </w:pPr>
            <w:r w:rsidRPr="00330475">
              <w:t>С ее помощью можно выбирать разные цвета для пометок, линий рисунков и форм, заполнения объектов и т.д. По умолчанию в палитре отображается только восемь цветов. Цвета, отображаемые в палитре, легко изменить.</w:t>
            </w:r>
          </w:p>
        </w:tc>
      </w:tr>
      <w:tr w:rsidR="00435635" w:rsidRPr="00330475">
        <w:trPr>
          <w:tblCellSpacing w:w="0" w:type="dxa"/>
        </w:trPr>
        <w:tc>
          <w:tcPr>
            <w:tcW w:w="1140" w:type="pct"/>
            <w:tcBorders>
              <w:bottom w:val="nil"/>
              <w:right w:val="nil"/>
            </w:tcBorders>
            <w:tcMar>
              <w:top w:w="15" w:type="dxa"/>
              <w:left w:w="167" w:type="dxa"/>
              <w:bottom w:w="15" w:type="dxa"/>
              <w:right w:w="167" w:type="dxa"/>
            </w:tcMar>
          </w:tcPr>
          <w:p w:rsidR="00435635" w:rsidRPr="00330475" w:rsidRDefault="00435635" w:rsidP="002D1731">
            <w:pPr>
              <w:pStyle w:val="5"/>
              <w:jc w:val="both"/>
            </w:pPr>
            <w:r w:rsidRPr="00330475">
              <w:t>Набор инструментов</w:t>
            </w:r>
          </w:p>
        </w:tc>
        <w:tc>
          <w:tcPr>
            <w:tcW w:w="3552" w:type="pct"/>
            <w:tcBorders>
              <w:bottom w:val="nil"/>
              <w:right w:val="nil"/>
            </w:tcBorders>
            <w:tcMar>
              <w:top w:w="15" w:type="dxa"/>
              <w:left w:w="167" w:type="dxa"/>
              <w:bottom w:w="15" w:type="dxa"/>
              <w:right w:w="167" w:type="dxa"/>
            </w:tcMar>
          </w:tcPr>
          <w:p w:rsidR="00435635" w:rsidRPr="00330475" w:rsidRDefault="00435635" w:rsidP="002D1731">
            <w:pPr>
              <w:pStyle w:val="a4"/>
              <w:jc w:val="both"/>
            </w:pPr>
            <w:r w:rsidRPr="00330475">
              <w:t>Набор инструментов, которые можно использовать для создания и редактирования флипчартов в программе.</w:t>
            </w:r>
          </w:p>
        </w:tc>
      </w:tr>
    </w:tbl>
    <w:p w:rsidR="00330475" w:rsidRPr="00330475" w:rsidRDefault="00435635" w:rsidP="002D1731">
      <w:pPr>
        <w:pStyle w:val="bulleted"/>
        <w:spacing w:before="0" w:beforeAutospacing="0" w:after="0" w:afterAutospacing="0"/>
        <w:ind w:firstLine="720"/>
        <w:jc w:val="both"/>
      </w:pPr>
      <w:r w:rsidRPr="00330475">
        <w:t xml:space="preserve">Наряду с основной панелью можно </w:t>
      </w:r>
      <w:r w:rsidR="00330475" w:rsidRPr="00330475">
        <w:t xml:space="preserve">использовать возможности </w:t>
      </w:r>
      <w:r w:rsidRPr="00330475">
        <w:t>дополнительн</w:t>
      </w:r>
      <w:r w:rsidR="00330475" w:rsidRPr="00330475">
        <w:t>ых</w:t>
      </w:r>
      <w:r w:rsidRPr="00330475">
        <w:t xml:space="preserve"> панел</w:t>
      </w:r>
      <w:r w:rsidR="00330475" w:rsidRPr="00330475">
        <w:t>ей:</w:t>
      </w:r>
    </w:p>
    <w:p w:rsidR="00435635" w:rsidRPr="00330475" w:rsidRDefault="00435635" w:rsidP="002D1731">
      <w:pPr>
        <w:pStyle w:val="bulleted"/>
        <w:numPr>
          <w:ilvl w:val="0"/>
          <w:numId w:val="7"/>
        </w:numPr>
        <w:spacing w:before="0" w:beforeAutospacing="0" w:after="0" w:afterAutospacing="0"/>
        <w:ind w:firstLine="720"/>
        <w:jc w:val="both"/>
      </w:pPr>
      <w:r w:rsidRPr="00330475">
        <w:t>инструмент</w:t>
      </w:r>
      <w:r w:rsidR="00330475" w:rsidRPr="00330475">
        <w:t>ы</w:t>
      </w:r>
      <w:r w:rsidRPr="00330475">
        <w:t xml:space="preserve"> редактирования текста</w:t>
      </w:r>
      <w:r w:rsidR="00330475" w:rsidRPr="00330475">
        <w:t>;</w:t>
      </w:r>
    </w:p>
    <w:p w:rsidR="00330475" w:rsidRPr="00330475" w:rsidRDefault="00330475" w:rsidP="002D1731">
      <w:pPr>
        <w:pStyle w:val="bulleted"/>
        <w:numPr>
          <w:ilvl w:val="0"/>
          <w:numId w:val="7"/>
        </w:numPr>
        <w:spacing w:before="0" w:beforeAutospacing="0" w:after="0" w:afterAutospacing="0"/>
        <w:ind w:firstLine="720"/>
        <w:jc w:val="both"/>
      </w:pPr>
      <w:r w:rsidRPr="00330475">
        <w:t>инструмент закраски;</w:t>
      </w:r>
    </w:p>
    <w:p w:rsidR="00330475" w:rsidRPr="00330475" w:rsidRDefault="00330475" w:rsidP="002D1731">
      <w:pPr>
        <w:pStyle w:val="bulleted"/>
        <w:numPr>
          <w:ilvl w:val="0"/>
          <w:numId w:val="7"/>
        </w:numPr>
        <w:spacing w:before="0" w:beforeAutospacing="0" w:after="0" w:afterAutospacing="0"/>
        <w:ind w:firstLine="720"/>
        <w:jc w:val="both"/>
      </w:pPr>
      <w:r w:rsidRPr="00330475">
        <w:t>инструмент текста;</w:t>
      </w:r>
    </w:p>
    <w:p w:rsidR="00330475" w:rsidRPr="00330475" w:rsidRDefault="00330475" w:rsidP="002D1731">
      <w:pPr>
        <w:pStyle w:val="bulleted"/>
        <w:numPr>
          <w:ilvl w:val="0"/>
          <w:numId w:val="7"/>
        </w:numPr>
        <w:spacing w:before="0" w:beforeAutospacing="0" w:after="0" w:afterAutospacing="0"/>
        <w:ind w:firstLine="720"/>
        <w:jc w:val="both"/>
      </w:pPr>
      <w:r w:rsidRPr="00330475">
        <w:t>инструмент произвольного выбора;</w:t>
      </w:r>
    </w:p>
    <w:p w:rsidR="00330475" w:rsidRPr="00330475" w:rsidRDefault="00330475" w:rsidP="002D1731">
      <w:pPr>
        <w:pStyle w:val="bulleted"/>
        <w:numPr>
          <w:ilvl w:val="0"/>
          <w:numId w:val="7"/>
        </w:numPr>
        <w:spacing w:before="0" w:beforeAutospacing="0" w:after="0" w:afterAutospacing="0"/>
        <w:ind w:firstLine="720"/>
        <w:jc w:val="both"/>
      </w:pPr>
      <w:r w:rsidRPr="00330475">
        <w:t>инструменты редактирования;</w:t>
      </w:r>
    </w:p>
    <w:p w:rsidR="00330475" w:rsidRDefault="00330475" w:rsidP="002D1731">
      <w:pPr>
        <w:pStyle w:val="bulleted"/>
        <w:numPr>
          <w:ilvl w:val="0"/>
          <w:numId w:val="7"/>
        </w:numPr>
        <w:spacing w:before="0" w:beforeAutospacing="0" w:after="0" w:afterAutospacing="0"/>
        <w:ind w:firstLine="720"/>
        <w:jc w:val="both"/>
      </w:pPr>
      <w:r w:rsidRPr="00330475">
        <w:t>инструменты манипуляции с объектами.</w:t>
      </w:r>
    </w:p>
    <w:p w:rsidR="00F260C7" w:rsidRPr="00330475" w:rsidRDefault="00F260C7" w:rsidP="002D1731">
      <w:pPr>
        <w:pStyle w:val="bulleted"/>
        <w:spacing w:before="0" w:beforeAutospacing="0" w:after="0" w:afterAutospacing="0"/>
        <w:jc w:val="both"/>
      </w:pPr>
    </w:p>
    <w:p w:rsidR="00F260C7" w:rsidRDefault="00141BDC" w:rsidP="002D1731">
      <w:pPr>
        <w:ind w:firstLine="720"/>
        <w:jc w:val="both"/>
        <w:rPr>
          <w:color w:val="000000"/>
        </w:rPr>
      </w:pPr>
      <w:r w:rsidRPr="00141BDC">
        <w:rPr>
          <w:color w:val="000000"/>
        </w:rPr>
        <w:t xml:space="preserve">Доска, безусловно, очень привлекательна для детей, прежде всего, таким огромным количеством возможностей </w:t>
      </w:r>
      <w:r>
        <w:rPr>
          <w:color w:val="000000"/>
        </w:rPr>
        <w:t>–</w:t>
      </w:r>
      <w:r w:rsidRPr="00141BDC">
        <w:rPr>
          <w:color w:val="000000"/>
        </w:rPr>
        <w:t xml:space="preserve"> обычные скучные занятия становятся захватывающими и увлекательными.</w:t>
      </w:r>
    </w:p>
    <w:p w:rsidR="00141BDC" w:rsidRPr="00141BDC" w:rsidRDefault="00141BDC" w:rsidP="002D173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141BDC">
        <w:rPr>
          <w:color w:val="000000"/>
        </w:rPr>
        <w:t xml:space="preserve">Приготовиться к уроку с помощью доски очень просто </w:t>
      </w:r>
      <w:r>
        <w:rPr>
          <w:color w:val="000000"/>
        </w:rPr>
        <w:t>–</w:t>
      </w:r>
      <w:r w:rsidRPr="00B05CF8">
        <w:rPr>
          <w:color w:val="000000"/>
        </w:rPr>
        <w:t xml:space="preserve"> </w:t>
      </w:r>
      <w:r w:rsidRPr="00141BDC">
        <w:rPr>
          <w:color w:val="000000"/>
        </w:rPr>
        <w:t xml:space="preserve"> для этого достаточно уметь работать с обычным компьютером. </w:t>
      </w:r>
      <w:r w:rsidR="00932024">
        <w:rPr>
          <w:color w:val="000000"/>
        </w:rPr>
        <w:t>Кроме того, н</w:t>
      </w:r>
      <w:r>
        <w:rPr>
          <w:color w:val="000000"/>
        </w:rPr>
        <w:t>а сегодняшний день существуют</w:t>
      </w:r>
      <w:r w:rsidRPr="00141BDC">
        <w:rPr>
          <w:color w:val="000000"/>
        </w:rPr>
        <w:t xml:space="preserve"> разработ</w:t>
      </w:r>
      <w:r>
        <w:rPr>
          <w:color w:val="000000"/>
        </w:rPr>
        <w:t>ки</w:t>
      </w:r>
      <w:r w:rsidRPr="00141BDC">
        <w:rPr>
          <w:color w:val="000000"/>
        </w:rPr>
        <w:t xml:space="preserve"> специальны</w:t>
      </w:r>
      <w:r>
        <w:rPr>
          <w:color w:val="000000"/>
        </w:rPr>
        <w:t>х</w:t>
      </w:r>
      <w:r w:rsidRPr="00141BDC">
        <w:rPr>
          <w:color w:val="000000"/>
        </w:rPr>
        <w:t xml:space="preserve"> программ, которые облегчают жизнь преподавателям, предлагая большие коллекции картинок, а также подвижных рисунков по всевозможным темам и предметам, которые придают занятиям больше интерактивности и наглядности. </w:t>
      </w:r>
    </w:p>
    <w:p w:rsidR="00932024" w:rsidRPr="00932024" w:rsidRDefault="00932024" w:rsidP="002D173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932024">
        <w:rPr>
          <w:color w:val="000000"/>
        </w:rPr>
        <w:t>Интерактивные доски очень удобны для детей с ограниченными возможностями. Таким ученикам иногда бывает сложно сделать лишнее движение, но при работе с доской вообще не требуется никаких усилий. Кроме того, она помогает таким ребятам взаимодействовать между собой. Дети перестают бояться общения. Интерактивная доска помогает таким ученикам выйти за пределы своих обычных возможностей.</w:t>
      </w:r>
    </w:p>
    <w:p w:rsidR="00932024" w:rsidRDefault="00932024" w:rsidP="002D173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932024">
        <w:rPr>
          <w:color w:val="000000"/>
        </w:rPr>
        <w:t xml:space="preserve">Интерактивная доска становится эффективным инструментом, позволяющим решать не только образовательные, но и, при необходимости, коррекционные задачи в психологических центрах при работе </w:t>
      </w:r>
      <w:r w:rsidR="0072376B">
        <w:rPr>
          <w:color w:val="000000"/>
        </w:rPr>
        <w:t>с детьми с трудностями развития</w:t>
      </w:r>
      <w:r w:rsidRPr="00932024">
        <w:rPr>
          <w:color w:val="000000"/>
        </w:rPr>
        <w:t>.</w:t>
      </w:r>
    </w:p>
    <w:p w:rsidR="0072376B" w:rsidRDefault="0072376B" w:rsidP="002D173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72376B">
        <w:rPr>
          <w:color w:val="000000"/>
        </w:rPr>
        <w:t xml:space="preserve">Технология не стоит на месте </w:t>
      </w:r>
      <w:r w:rsidR="00F61B75">
        <w:rPr>
          <w:color w:val="000000"/>
        </w:rPr>
        <w:t>–</w:t>
      </w:r>
      <w:r w:rsidRPr="0072376B">
        <w:rPr>
          <w:color w:val="000000"/>
        </w:rPr>
        <w:t xml:space="preserve"> она постоянно развивается: появляются новые программы, совершенствуются старые</w:t>
      </w:r>
      <w:r w:rsidR="00F61B75">
        <w:rPr>
          <w:color w:val="000000"/>
        </w:rPr>
        <w:t xml:space="preserve">. </w:t>
      </w:r>
      <w:r w:rsidRPr="0072376B">
        <w:rPr>
          <w:color w:val="000000"/>
        </w:rPr>
        <w:t>Во многих странах мира учителя уже оценили достоинства работы с интерактивными досками. В Интернете есть сайты и форумы, где преподаватели могут задавать друг другу вопросы, обмениваться опытом и рассказывать об успехах своих учеников.</w:t>
      </w:r>
    </w:p>
    <w:p w:rsidR="00141BDC" w:rsidRPr="00141BDC" w:rsidRDefault="00141BDC" w:rsidP="002D1731">
      <w:pPr>
        <w:ind w:firstLine="720"/>
        <w:jc w:val="both"/>
        <w:rPr>
          <w:color w:val="000000"/>
        </w:rPr>
      </w:pPr>
    </w:p>
    <w:p w:rsidR="00F260C7" w:rsidRDefault="00B05CF8" w:rsidP="002D1731">
      <w:pPr>
        <w:ind w:firstLine="720"/>
        <w:jc w:val="both"/>
        <w:rPr>
          <w:color w:val="000000"/>
        </w:rPr>
      </w:pPr>
      <w:r w:rsidRPr="00B05CF8">
        <w:rPr>
          <w:color w:val="000000"/>
        </w:rPr>
        <w:t xml:space="preserve">Дорогие коллеги! </w:t>
      </w:r>
    </w:p>
    <w:p w:rsidR="00F61B75" w:rsidRDefault="00B05CF8" w:rsidP="002D1731">
      <w:pPr>
        <w:ind w:firstLine="720"/>
        <w:jc w:val="both"/>
        <w:rPr>
          <w:color w:val="000000"/>
        </w:rPr>
      </w:pPr>
      <w:r w:rsidRPr="00B05CF8">
        <w:rPr>
          <w:color w:val="000000"/>
        </w:rPr>
        <w:t xml:space="preserve">В образовательных учреждениях </w:t>
      </w:r>
      <w:r w:rsidR="00F61B75">
        <w:rPr>
          <w:color w:val="000000"/>
        </w:rPr>
        <w:t xml:space="preserve">города-курорта Сочи </w:t>
      </w:r>
      <w:r w:rsidRPr="00B05CF8">
        <w:rPr>
          <w:color w:val="000000"/>
        </w:rPr>
        <w:t xml:space="preserve">появляется новое оборудование </w:t>
      </w:r>
      <w:r w:rsidR="00F260C7">
        <w:rPr>
          <w:color w:val="000000"/>
        </w:rPr>
        <w:t>–</w:t>
      </w:r>
      <w:r w:rsidRPr="00B05CF8">
        <w:rPr>
          <w:color w:val="000000"/>
        </w:rPr>
        <w:t xml:space="preserve"> интерактивные доски, планшеты и др. Умение работать с этим оборудованием, методические </w:t>
      </w:r>
      <w:r w:rsidRPr="00F61B75">
        <w:rPr>
          <w:color w:val="000000"/>
        </w:rPr>
        <w:t xml:space="preserve">приемы его использования становятся важным элементом деятельности современного педагога. Именно в начальной школе необходимо начинать работу в данном направлении. </w:t>
      </w:r>
    </w:p>
    <w:p w:rsidR="00B05CF8" w:rsidRPr="00B05CF8" w:rsidRDefault="00B05CF8" w:rsidP="002D1731">
      <w:pPr>
        <w:ind w:firstLine="720"/>
        <w:jc w:val="both"/>
      </w:pPr>
      <w:r w:rsidRPr="00B05CF8">
        <w:rPr>
          <w:color w:val="000000"/>
        </w:rPr>
        <w:t>Призыва</w:t>
      </w:r>
      <w:r w:rsidR="00F61B75">
        <w:rPr>
          <w:color w:val="000000"/>
        </w:rPr>
        <w:t>ем</w:t>
      </w:r>
      <w:r w:rsidRPr="00B05CF8">
        <w:rPr>
          <w:color w:val="000000"/>
        </w:rPr>
        <w:t xml:space="preserve"> Вас здесь обсудить вопросы, связанные с этой темой.</w:t>
      </w:r>
    </w:p>
    <w:p w:rsidR="00E76CCD" w:rsidRDefault="00690A1A" w:rsidP="002D1731">
      <w:pPr>
        <w:pStyle w:val="a4"/>
        <w:spacing w:before="0" w:beforeAutospacing="0" w:after="0" w:afterAutospacing="0"/>
        <w:ind w:firstLine="720"/>
        <w:jc w:val="both"/>
      </w:pPr>
      <w:r>
        <w:t>2007г.</w:t>
      </w:r>
    </w:p>
    <w:p w:rsidR="00A74EA8" w:rsidRPr="00D320AD" w:rsidRDefault="00D320AD" w:rsidP="002D1731">
      <w:pPr>
        <w:pStyle w:val="a4"/>
        <w:spacing w:before="0" w:beforeAutospacing="0" w:after="0" w:afterAutospacing="0"/>
        <w:ind w:firstLine="720"/>
        <w:jc w:val="both"/>
      </w:pPr>
      <w:r w:rsidRPr="00D320AD">
        <w:rPr>
          <w:sz w:val="20"/>
          <w:szCs w:val="20"/>
        </w:rPr>
        <w:lastRenderedPageBreak/>
        <w:t xml:space="preserve">Интерактивные технологии       </w:t>
      </w:r>
      <w:r w:rsidRPr="00D320AD">
        <w:t>http://www.smartboard.ru</w:t>
      </w:r>
    </w:p>
    <w:p w:rsidR="00A74EA8" w:rsidRDefault="00A74EA8" w:rsidP="002D1731">
      <w:pPr>
        <w:pStyle w:val="a4"/>
        <w:spacing w:before="0" w:beforeAutospacing="0" w:after="0" w:afterAutospacing="0"/>
        <w:ind w:firstLine="720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9"/>
        <w:gridCol w:w="195"/>
      </w:tblGrid>
      <w:tr w:rsidR="00A74EA8" w:rsidRPr="00A74EA8">
        <w:trPr>
          <w:tblCellSpacing w:w="15" w:type="dxa"/>
        </w:trPr>
        <w:tc>
          <w:tcPr>
            <w:tcW w:w="0" w:type="auto"/>
            <w:vAlign w:val="center"/>
          </w:tcPr>
          <w:p w:rsidR="00D320AD" w:rsidRPr="00D320AD" w:rsidRDefault="00A74EA8" w:rsidP="002D1731">
            <w:pPr>
              <w:jc w:val="both"/>
              <w:rPr>
                <w:sz w:val="20"/>
                <w:szCs w:val="20"/>
              </w:rPr>
            </w:pPr>
            <w:r w:rsidRPr="00D320AD">
              <w:rPr>
                <w:bCs/>
                <w:sz w:val="20"/>
                <w:szCs w:val="20"/>
              </w:rPr>
              <w:t>Берязева</w:t>
            </w:r>
            <w:r w:rsidRPr="00D320AD">
              <w:rPr>
                <w:sz w:val="20"/>
                <w:szCs w:val="20"/>
              </w:rPr>
              <w:t xml:space="preserve"> </w:t>
            </w:r>
            <w:r w:rsidRPr="00D320AD">
              <w:rPr>
                <w:bCs/>
                <w:sz w:val="20"/>
                <w:szCs w:val="20"/>
              </w:rPr>
              <w:t xml:space="preserve">Наталья. </w:t>
            </w:r>
            <w:r w:rsidRPr="00D320AD">
              <w:rPr>
                <w:sz w:val="20"/>
                <w:szCs w:val="20"/>
              </w:rPr>
              <w:t xml:space="preserve"> Интерактивные доски SMART - вы пробовали?</w:t>
            </w:r>
          </w:p>
        </w:tc>
        <w:tc>
          <w:tcPr>
            <w:tcW w:w="150" w:type="dxa"/>
            <w:vAlign w:val="center"/>
          </w:tcPr>
          <w:p w:rsidR="00A74EA8" w:rsidRPr="00A74EA8" w:rsidRDefault="00A74EA8" w:rsidP="002D1731">
            <w:pPr>
              <w:jc w:val="both"/>
              <w:rPr>
                <w:sz w:val="20"/>
                <w:szCs w:val="20"/>
              </w:rPr>
            </w:pPr>
            <w:r w:rsidRPr="00A74EA8">
              <w:rPr>
                <w:sz w:val="20"/>
                <w:szCs w:val="20"/>
              </w:rPr>
              <w:t xml:space="preserve">  </w:t>
            </w:r>
          </w:p>
        </w:tc>
      </w:tr>
    </w:tbl>
    <w:p w:rsidR="00A74EA8" w:rsidRPr="001B5853" w:rsidRDefault="001B5853" w:rsidP="002D1731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5853">
        <w:rPr>
          <w:bCs/>
          <w:sz w:val="20"/>
          <w:szCs w:val="20"/>
        </w:rPr>
        <w:t xml:space="preserve">Ярославцева Е.И.Человек в интерактивном пространстве. </w:t>
      </w:r>
    </w:p>
    <w:p w:rsidR="001B5853" w:rsidRDefault="001B5853" w:rsidP="002D1731">
      <w:pPr>
        <w:jc w:val="both"/>
        <w:rPr>
          <w:bCs/>
          <w:sz w:val="20"/>
          <w:szCs w:val="20"/>
        </w:rPr>
      </w:pPr>
      <w:r w:rsidRPr="001B5853">
        <w:rPr>
          <w:bCs/>
          <w:sz w:val="20"/>
          <w:szCs w:val="20"/>
        </w:rPr>
        <w:t xml:space="preserve">Ярославцева Е. И.Интерактивность как поле синергетических соотношений. </w:t>
      </w:r>
    </w:p>
    <w:p w:rsidR="001B5853" w:rsidRPr="001B5853" w:rsidRDefault="001B5853" w:rsidP="002D1731">
      <w:pPr>
        <w:jc w:val="both"/>
        <w:rPr>
          <w:bCs/>
          <w:sz w:val="18"/>
          <w:szCs w:val="18"/>
        </w:rPr>
      </w:pPr>
      <w:r w:rsidRPr="001B5853">
        <w:rPr>
          <w:bCs/>
          <w:sz w:val="18"/>
          <w:szCs w:val="18"/>
        </w:rPr>
        <w:t>Ярославцева Е. И.</w:t>
      </w:r>
      <w:r>
        <w:rPr>
          <w:bCs/>
          <w:sz w:val="18"/>
          <w:szCs w:val="18"/>
        </w:rPr>
        <w:t xml:space="preserve"> </w:t>
      </w:r>
      <w:r w:rsidRPr="001B5853">
        <w:rPr>
          <w:bCs/>
          <w:sz w:val="18"/>
          <w:szCs w:val="18"/>
        </w:rPr>
        <w:t xml:space="preserve">Компенсаторные возможности интерактивного экрана </w:t>
      </w:r>
    </w:p>
    <w:p w:rsidR="001B5853" w:rsidRPr="001B5853" w:rsidRDefault="001B5853" w:rsidP="002D1731">
      <w:pPr>
        <w:jc w:val="both"/>
        <w:rPr>
          <w:bCs/>
          <w:sz w:val="20"/>
          <w:szCs w:val="20"/>
        </w:rPr>
      </w:pPr>
      <w:r w:rsidRPr="001B5853">
        <w:rPr>
          <w:bCs/>
          <w:sz w:val="20"/>
          <w:szCs w:val="20"/>
        </w:rPr>
        <w:t xml:space="preserve">Ярославцева Е. И.Интерактивные доски как фактор современного образовательного пространства </w:t>
      </w:r>
    </w:p>
    <w:p w:rsidR="00D320AD" w:rsidRDefault="00D320AD" w:rsidP="002D1731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D320AD">
        <w:rPr>
          <w:rFonts w:ascii="Times New Roman" w:hAnsi="Times New Roman" w:cs="Times New Roman"/>
          <w:b w:val="0"/>
          <w:iCs/>
          <w:color w:val="000000"/>
          <w:sz w:val="20"/>
          <w:szCs w:val="20"/>
        </w:rPr>
        <w:t>Усенков Д. Ю.,</w:t>
      </w:r>
      <w:r w:rsidRPr="00D320A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1B5853" w:rsidRPr="001B5853">
        <w:rPr>
          <w:rFonts w:ascii="Times New Roman" w:hAnsi="Times New Roman" w:cs="Times New Roman"/>
          <w:b w:val="0"/>
          <w:color w:val="000000"/>
          <w:sz w:val="20"/>
          <w:szCs w:val="20"/>
        </w:rPr>
        <w:t>SMART в сети</w:t>
      </w:r>
    </w:p>
    <w:p w:rsidR="001B5853" w:rsidRPr="00D320AD" w:rsidRDefault="00D320AD" w:rsidP="002D1731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D320AD">
        <w:rPr>
          <w:rFonts w:ascii="Times New Roman" w:hAnsi="Times New Roman" w:cs="Times New Roman"/>
          <w:b w:val="0"/>
          <w:iCs/>
          <w:sz w:val="20"/>
          <w:szCs w:val="20"/>
        </w:rPr>
        <w:t>Усенков Д. Ю.,</w:t>
      </w:r>
      <w:r w:rsidRPr="00D320A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B5853" w:rsidRPr="00D320AD">
        <w:rPr>
          <w:rFonts w:ascii="Times New Roman" w:hAnsi="Times New Roman" w:cs="Times New Roman"/>
          <w:b w:val="0"/>
          <w:color w:val="000000"/>
          <w:sz w:val="20"/>
          <w:szCs w:val="20"/>
        </w:rPr>
        <w:t>Интерактивная доска SMART Board: до и во время урока</w:t>
      </w:r>
    </w:p>
    <w:p w:rsidR="001B5853" w:rsidRDefault="00D320AD" w:rsidP="002D1731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320AD">
        <w:rPr>
          <w:rFonts w:ascii="Times New Roman" w:hAnsi="Times New Roman" w:cs="Times New Roman"/>
          <w:b w:val="0"/>
          <w:iCs/>
          <w:sz w:val="20"/>
          <w:szCs w:val="20"/>
        </w:rPr>
        <w:t>Усенков Д. Ю.,</w:t>
      </w:r>
      <w:r w:rsidRPr="00D320AD">
        <w:rPr>
          <w:rFonts w:ascii="Times New Roman" w:hAnsi="Times New Roman" w:cs="Times New Roman"/>
          <w:b w:val="0"/>
          <w:sz w:val="20"/>
          <w:szCs w:val="20"/>
        </w:rPr>
        <w:t xml:space="preserve"> Школьная доска обретает «разум»</w:t>
      </w:r>
    </w:p>
    <w:p w:rsidR="00D320AD" w:rsidRDefault="00D320AD" w:rsidP="002D173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320AD">
        <w:rPr>
          <w:sz w:val="20"/>
          <w:szCs w:val="20"/>
        </w:rPr>
        <w:t>Ишмурзина Надежда Интерактивно - это просто!</w:t>
      </w:r>
    </w:p>
    <w:p w:rsidR="000D5A8A" w:rsidRDefault="000D5A8A" w:rsidP="002D173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0D5A8A" w:rsidRDefault="000D5A8A" w:rsidP="002D173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D320AD" w:rsidRPr="00D320AD" w:rsidRDefault="00D320AD" w:rsidP="002D173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320AD" w:rsidRPr="00D320AD" w:rsidRDefault="00D320AD" w:rsidP="002D1731">
      <w:pPr>
        <w:jc w:val="both"/>
      </w:pPr>
    </w:p>
    <w:sectPr w:rsidR="00D320AD" w:rsidRPr="00D320AD" w:rsidSect="00F03416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BC" w:rsidRDefault="007F3FBC" w:rsidP="005F37D4">
      <w:pPr>
        <w:pStyle w:val="a4"/>
      </w:pPr>
      <w:r>
        <w:separator/>
      </w:r>
    </w:p>
  </w:endnote>
  <w:endnote w:type="continuationSeparator" w:id="0">
    <w:p w:rsidR="007F3FBC" w:rsidRDefault="007F3FBC" w:rsidP="005F37D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A" w:rsidRDefault="000D5A8A" w:rsidP="008F66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5A8A" w:rsidRDefault="000D5A8A" w:rsidP="003304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A" w:rsidRDefault="000D5A8A" w:rsidP="008F66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2047">
      <w:rPr>
        <w:rStyle w:val="a7"/>
        <w:noProof/>
      </w:rPr>
      <w:t>2</w:t>
    </w:r>
    <w:r>
      <w:rPr>
        <w:rStyle w:val="a7"/>
      </w:rPr>
      <w:fldChar w:fldCharType="end"/>
    </w:r>
  </w:p>
  <w:p w:rsidR="000D5A8A" w:rsidRDefault="000D5A8A" w:rsidP="003304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BC" w:rsidRDefault="007F3FBC" w:rsidP="005F37D4">
      <w:pPr>
        <w:pStyle w:val="a4"/>
      </w:pPr>
      <w:r>
        <w:separator/>
      </w:r>
    </w:p>
  </w:footnote>
  <w:footnote w:type="continuationSeparator" w:id="0">
    <w:p w:rsidR="007F3FBC" w:rsidRDefault="007F3FBC" w:rsidP="005F37D4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5A1"/>
    <w:multiLevelType w:val="hybridMultilevel"/>
    <w:tmpl w:val="9230DC06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3BA971D5"/>
    <w:multiLevelType w:val="multilevel"/>
    <w:tmpl w:val="8692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A170B"/>
    <w:multiLevelType w:val="multilevel"/>
    <w:tmpl w:val="7406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568A6"/>
    <w:multiLevelType w:val="multilevel"/>
    <w:tmpl w:val="EC58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31543"/>
    <w:multiLevelType w:val="multilevel"/>
    <w:tmpl w:val="A3B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2322D"/>
    <w:multiLevelType w:val="multilevel"/>
    <w:tmpl w:val="7A0C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A52BB"/>
    <w:multiLevelType w:val="multilevel"/>
    <w:tmpl w:val="44B0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98D"/>
    <w:rsid w:val="00006CF2"/>
    <w:rsid w:val="000D5A8A"/>
    <w:rsid w:val="000D7F86"/>
    <w:rsid w:val="00141930"/>
    <w:rsid w:val="00141BDC"/>
    <w:rsid w:val="001B5853"/>
    <w:rsid w:val="00240F52"/>
    <w:rsid w:val="002D1731"/>
    <w:rsid w:val="00304308"/>
    <w:rsid w:val="00330475"/>
    <w:rsid w:val="00341B3F"/>
    <w:rsid w:val="003651BA"/>
    <w:rsid w:val="003C453B"/>
    <w:rsid w:val="00423F5A"/>
    <w:rsid w:val="004308B4"/>
    <w:rsid w:val="00435635"/>
    <w:rsid w:val="004610D2"/>
    <w:rsid w:val="00523D77"/>
    <w:rsid w:val="00565D97"/>
    <w:rsid w:val="005E5EDB"/>
    <w:rsid w:val="005F37D4"/>
    <w:rsid w:val="00690587"/>
    <w:rsid w:val="00690A1A"/>
    <w:rsid w:val="00715AB6"/>
    <w:rsid w:val="0072376B"/>
    <w:rsid w:val="00785D3D"/>
    <w:rsid w:val="007F3FBC"/>
    <w:rsid w:val="0084598D"/>
    <w:rsid w:val="00887EFA"/>
    <w:rsid w:val="008A2F02"/>
    <w:rsid w:val="008F668C"/>
    <w:rsid w:val="00932024"/>
    <w:rsid w:val="00940F0A"/>
    <w:rsid w:val="00996AA2"/>
    <w:rsid w:val="009E3ACE"/>
    <w:rsid w:val="00A74EA8"/>
    <w:rsid w:val="00AB2FBC"/>
    <w:rsid w:val="00AB649F"/>
    <w:rsid w:val="00AC2000"/>
    <w:rsid w:val="00B05CF8"/>
    <w:rsid w:val="00B82B6F"/>
    <w:rsid w:val="00D320AD"/>
    <w:rsid w:val="00D729F1"/>
    <w:rsid w:val="00E76CCD"/>
    <w:rsid w:val="00EC32F4"/>
    <w:rsid w:val="00EE2047"/>
    <w:rsid w:val="00F03416"/>
    <w:rsid w:val="00F1079F"/>
    <w:rsid w:val="00F260C7"/>
    <w:rsid w:val="00F61B75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A74E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rsid w:val="0043563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598D"/>
    <w:rPr>
      <w:b/>
      <w:bCs/>
    </w:rPr>
  </w:style>
  <w:style w:type="paragraph" w:styleId="a4">
    <w:name w:val="Normal (Web)"/>
    <w:basedOn w:val="a"/>
    <w:rsid w:val="00715AB6"/>
    <w:pPr>
      <w:spacing w:before="100" w:beforeAutospacing="1" w:after="100" w:afterAutospacing="1"/>
    </w:pPr>
  </w:style>
  <w:style w:type="paragraph" w:customStyle="1" w:styleId="bulleted">
    <w:name w:val="bulleted"/>
    <w:basedOn w:val="a"/>
    <w:rsid w:val="00240F52"/>
    <w:pPr>
      <w:spacing w:before="100" w:beforeAutospacing="1" w:after="100" w:afterAutospacing="1"/>
    </w:pPr>
  </w:style>
  <w:style w:type="character" w:styleId="a5">
    <w:name w:val="Hyperlink"/>
    <w:rsid w:val="00435635"/>
    <w:rPr>
      <w:color w:val="0000FF"/>
      <w:u w:val="single"/>
    </w:rPr>
  </w:style>
  <w:style w:type="character" w:customStyle="1" w:styleId="expandtext">
    <w:name w:val="expandtext"/>
    <w:basedOn w:val="a0"/>
    <w:rsid w:val="00435635"/>
  </w:style>
  <w:style w:type="paragraph" w:styleId="a6">
    <w:name w:val="footer"/>
    <w:basedOn w:val="a"/>
    <w:rsid w:val="003304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3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«Информационно-коммуникационные технологии в образовании</vt:lpstr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«Информационно-коммуникационные технологии в образовании</dc:title>
  <dc:subject/>
  <dc:creator>Яна</dc:creator>
  <cp:keywords/>
  <dc:description/>
  <cp:lastModifiedBy>Рыбьякова</cp:lastModifiedBy>
  <cp:revision>4</cp:revision>
  <dcterms:created xsi:type="dcterms:W3CDTF">2012-12-16T21:09:00Z</dcterms:created>
  <dcterms:modified xsi:type="dcterms:W3CDTF">2013-01-06T21:15:00Z</dcterms:modified>
</cp:coreProperties>
</file>